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9F" w:rsidRDefault="00E4779F" w:rsidP="00E4779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E4779F" w:rsidRDefault="00E4779F" w:rsidP="00E4779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роботи відділу адміністративно - дозвільних процедур</w:t>
      </w:r>
    </w:p>
    <w:p w:rsidR="00E4779F" w:rsidRDefault="00E4779F" w:rsidP="00E4779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вересень 2017 р.</w:t>
      </w:r>
    </w:p>
    <w:p w:rsidR="00E4779F" w:rsidRDefault="00362486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E4779F">
        <w:rPr>
          <w:rFonts w:ascii="Times New Roman" w:hAnsi="Times New Roman" w:cs="Times New Roman"/>
          <w:sz w:val="28"/>
          <w:szCs w:val="28"/>
          <w:lang w:val="uk-UA"/>
        </w:rPr>
        <w:t>вересень працівниками центру проведено роботу з надання адміністративних послуг, а саме</w:t>
      </w:r>
      <w:r w:rsidR="00E4779F">
        <w:rPr>
          <w:rFonts w:ascii="Times New Roman" w:hAnsi="Times New Roman" w:cs="Times New Roman"/>
          <w:sz w:val="28"/>
          <w:szCs w:val="28"/>
        </w:rPr>
        <w:t>:</w:t>
      </w:r>
    </w:p>
    <w:p w:rsidR="00E4779F" w:rsidRDefault="00E4779F" w:rsidP="00E4779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Загальна кількість заяв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– </w:t>
      </w:r>
      <w:r w:rsidR="00362486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213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них: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Послуги управління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держгеокадастра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104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Витяг Державного земельного кадастру про земельну ділянку – 26;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Витяг про нормативно-грошову оцінку землі –22; 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Державна реєстрація земельної ділянки – 32; </w:t>
      </w:r>
    </w:p>
    <w:p w:rsidR="00E4779F" w:rsidRDefault="00E4779F" w:rsidP="00E4779F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Наявність (відсутність) земельної ділянку у власності (користуванні) – 9;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Довідка форми 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15;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Послуги відділу земельних відносин – </w:t>
      </w:r>
      <w:r w:rsidR="007D4D3F">
        <w:rPr>
          <w:rFonts w:ascii="Times New Roman" w:hAnsi="Times New Roman" w:cs="Times New Roman"/>
          <w:b/>
          <w:sz w:val="28"/>
          <w:szCs w:val="28"/>
          <w:lang w:val="uk-UA"/>
        </w:rPr>
        <w:t>75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Дозвіл на  виготовлення  проекту технічної документації із землеустрою –</w:t>
      </w:r>
      <w:r w:rsidR="007D4D3F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Затвердження проектів технічної документації із землеустрою – </w:t>
      </w:r>
      <w:r w:rsidR="007D4D3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4;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Дозвіл на оренду, поновлення договору оренди, продовження терміну реєстрації договору, розірвання договору оренди земельної ділянки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4D3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Дозвіл на відведення земельної ділянки учаснику АТО – </w:t>
      </w:r>
      <w:r w:rsidR="007D4D3F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Викуп земельної ділянки  - </w:t>
      </w:r>
      <w:r w:rsidR="007D4D3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Послуги відділу архітектури та містобудування – </w:t>
      </w:r>
      <w:r w:rsidR="0015155C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79F" w:rsidRP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Видача паспорта прив’язки – </w:t>
      </w:r>
      <w:r w:rsidR="0015155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Присвоєння адреси - </w:t>
      </w:r>
      <w:r w:rsidR="0015155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Видача буд. паспорта 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155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Видача містобудівних умов – </w:t>
      </w:r>
      <w:r w:rsidR="0015155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Дозвіл на розміщення реклами - </w:t>
      </w:r>
      <w:r w:rsidR="0015155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Послуги відділу економіки – 1;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● Декларація пожежної безпеки – 0;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● Відділ управління та приватизації комунального майна – </w:t>
      </w:r>
      <w:r w:rsidR="0015155C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● Ветеринарна медицина – </w:t>
      </w:r>
      <w:r w:rsidR="0015155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Надано консультацій  - </w:t>
      </w:r>
      <w:r w:rsidR="003624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301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Видано результатів адміністративних послуг  - </w:t>
      </w:r>
      <w:r w:rsidR="00362486">
        <w:rPr>
          <w:rFonts w:ascii="Times New Roman" w:hAnsi="Times New Roman" w:cs="Times New Roman"/>
          <w:sz w:val="28"/>
          <w:szCs w:val="28"/>
          <w:u w:val="single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lang w:val="uk-UA"/>
        </w:rPr>
        <w:t>Реєстрація речових прав на нерухоме майно та їх обтяжень 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AB66A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идано інформаційних довідок, витягів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ДРРП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B66A9">
        <w:rPr>
          <w:rFonts w:ascii="Times New Roman" w:hAnsi="Times New Roman" w:cs="Times New Roman"/>
          <w:sz w:val="28"/>
          <w:szCs w:val="28"/>
          <w:u w:val="single"/>
          <w:lang w:val="uk-UA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Надано консультацій </w:t>
      </w:r>
      <w:r w:rsidR="00AB66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● Витяги з Єдиного Державного реєстру юридичних осіб, фізичних осіб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-підприємцітва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громадських формувань - 3</w:t>
      </w:r>
      <w:r w:rsidR="00131F0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Реєстрація/закриття юридичних осіб, фізичних осіб – підприємців та громадських формувань –7</w:t>
      </w:r>
      <w:r w:rsidR="00131F0C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(консультацій 1</w:t>
      </w:r>
      <w:r w:rsidR="00131F0C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Надання інших консультацій з державної реєстрація юридичних осіб, фізичних осіб – підприємців та громадських формувань  - </w:t>
      </w:r>
      <w:r w:rsidR="00E44E1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Робота із  документами громадських  організацій, профспілок, структурних утворень політичних партій - </w:t>
      </w:r>
      <w:r w:rsidR="00E44E1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Загальна кількість заяв - 4</w:t>
      </w:r>
      <w:r w:rsidR="00711DF1">
        <w:rPr>
          <w:rFonts w:ascii="Times New Roman" w:hAnsi="Times New Roman" w:cs="Times New Roman"/>
          <w:sz w:val="28"/>
          <w:szCs w:val="28"/>
          <w:u w:val="single"/>
          <w:lang w:val="uk-UA"/>
        </w:rPr>
        <w:t>79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Загальна кількість консультацій - </w:t>
      </w:r>
      <w:r w:rsidR="00711DF1">
        <w:rPr>
          <w:rFonts w:ascii="Times New Roman" w:hAnsi="Times New Roman" w:cs="Times New Roman"/>
          <w:sz w:val="28"/>
          <w:szCs w:val="28"/>
          <w:u w:val="single"/>
          <w:lang w:val="uk-UA"/>
        </w:rPr>
        <w:t>657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4779F" w:rsidRDefault="00E4779F" w:rsidP="00E47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Видано результати надання адміністративних послуг – 4</w:t>
      </w:r>
      <w:r w:rsidR="00711DF1">
        <w:rPr>
          <w:rFonts w:ascii="Times New Roman" w:hAnsi="Times New Roman" w:cs="Times New Roman"/>
          <w:sz w:val="28"/>
          <w:szCs w:val="28"/>
          <w:u w:val="single"/>
          <w:lang w:val="uk-UA"/>
        </w:rPr>
        <w:t>37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79F" w:rsidRPr="00FA0E56" w:rsidRDefault="00E4779F" w:rsidP="00E477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779F" w:rsidRDefault="00E4779F" w:rsidP="00E4779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E4779F" w:rsidRDefault="00E4779F" w:rsidP="00E4779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779F" w:rsidRDefault="00FA0E56" w:rsidP="00E4779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E4779F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</w:p>
    <w:p w:rsidR="00E4779F" w:rsidRDefault="00E4779F" w:rsidP="00E4779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адміністративно-дозвільних  </w:t>
      </w:r>
    </w:p>
    <w:p w:rsidR="00E4779F" w:rsidRDefault="00E4779F" w:rsidP="00E4779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процедур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FA0E56">
        <w:rPr>
          <w:rFonts w:ascii="Times New Roman" w:hAnsi="Times New Roman" w:cs="Times New Roman"/>
          <w:sz w:val="28"/>
          <w:szCs w:val="28"/>
          <w:lang w:val="uk-UA"/>
        </w:rPr>
        <w:t>В.М. Градобик</w:t>
      </w:r>
    </w:p>
    <w:p w:rsidR="00E4779F" w:rsidRDefault="00E4779F" w:rsidP="00E4779F">
      <w:pPr>
        <w:spacing w:line="240" w:lineRule="auto"/>
        <w:ind w:firstLine="709"/>
        <w:rPr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sectPr w:rsidR="00E4779F" w:rsidSect="0080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E4779F"/>
    <w:rsid w:val="00131F0C"/>
    <w:rsid w:val="0015155C"/>
    <w:rsid w:val="00362486"/>
    <w:rsid w:val="00711DF1"/>
    <w:rsid w:val="007D4D3F"/>
    <w:rsid w:val="0080466B"/>
    <w:rsid w:val="00AB66A9"/>
    <w:rsid w:val="00E44E18"/>
    <w:rsid w:val="00E4779F"/>
    <w:rsid w:val="00FA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2017-10-02T05:59:00Z</dcterms:created>
  <dcterms:modified xsi:type="dcterms:W3CDTF">2017-10-02T06:20:00Z</dcterms:modified>
</cp:coreProperties>
</file>